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DC" w:rsidRPr="00B87734" w:rsidRDefault="00A527DC" w:rsidP="00A527DC">
      <w:pPr>
        <w:rPr>
          <w:rFonts w:ascii="Arial" w:hAnsi="Arial" w:cs="Arial"/>
          <w:sz w:val="24"/>
          <w:szCs w:val="24"/>
        </w:rPr>
      </w:pPr>
    </w:p>
    <w:tbl>
      <w:tblPr>
        <w:tblW w:w="16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489"/>
        <w:gridCol w:w="3232"/>
        <w:gridCol w:w="3880"/>
        <w:gridCol w:w="2200"/>
        <w:gridCol w:w="2200"/>
      </w:tblGrid>
      <w:tr w:rsidR="00A527DC" w:rsidRPr="00B87734" w:rsidTr="00A527DC">
        <w:trPr>
          <w:trHeight w:val="600"/>
        </w:trPr>
        <w:tc>
          <w:tcPr>
            <w:tcW w:w="50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PRZEDZSZKOLE PU</w:t>
            </w:r>
            <w:bookmarkStart w:id="0" w:name="_GoBack"/>
            <w:bookmarkEnd w:id="0"/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BLICZNE NR 5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BILANS</w:t>
            </w:r>
          </w:p>
        </w:tc>
        <w:tc>
          <w:tcPr>
            <w:tcW w:w="44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BURMISTRZ ŁASKU</w:t>
            </w:r>
          </w:p>
        </w:tc>
      </w:tr>
      <w:tr w:rsidR="00A527DC" w:rsidRPr="00B87734" w:rsidTr="00A527DC">
        <w:trPr>
          <w:trHeight w:val="1335"/>
        </w:trPr>
        <w:tc>
          <w:tcPr>
            <w:tcW w:w="50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jednostki budżetowej i samorządowego zakładu budżetowego</w:t>
            </w:r>
          </w:p>
        </w:tc>
        <w:tc>
          <w:tcPr>
            <w:tcW w:w="440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27DC" w:rsidRPr="00B87734" w:rsidTr="00A527DC">
        <w:trPr>
          <w:trHeight w:val="51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identyfikacyjny REGON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teczki</w:t>
            </w:r>
          </w:p>
        </w:tc>
        <w:tc>
          <w:tcPr>
            <w:tcW w:w="71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sporządzony na dzień 31 grudnia 2020 r.</w:t>
            </w:r>
          </w:p>
        </w:tc>
        <w:tc>
          <w:tcPr>
            <w:tcW w:w="4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527DC" w:rsidRPr="00B87734" w:rsidTr="00A527DC">
        <w:trPr>
          <w:trHeight w:val="72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731495240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27DC" w:rsidRPr="00B87734" w:rsidTr="00A527DC">
        <w:trPr>
          <w:trHeight w:val="99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AKTYWA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Stan na początek roku</w:t>
            </w:r>
          </w:p>
        </w:tc>
        <w:tc>
          <w:tcPr>
            <w:tcW w:w="3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Stan na koniec roku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PASYWA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Stan na początek roku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Stan na koniec roku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A. Aktywa trwałe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508 584,67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480 353,27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A. Fundusz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430 914,80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376 506,84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I. Wartości niematerialne i prawne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I. Fundusz jednostki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1 634 609,46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1 768 876,39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II. Rzeczowe aktywa trwałe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508 584,67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480 353,27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II. Wynik finansowy netto (+,-)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-1 203 694,66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-1 392 369,55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1. Środki trwałe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508 584,67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480 353,27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Zysk netto (+)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1.1. Grunty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2. Strata netto (-)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-1 203 694,66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-1 392 369,55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1.1.1. Grunty stanowiące własność JST, przekazane w użytkowanie wieczyste innym podmiotom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1.2. Budynki, lokale i obiekty inżynierii lądowej i wodnej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506 824,96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479 968,05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1.3. Urządzenia techniczne i maszyny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III. Odpisy z wyniku finansowego (nadwyżka środków obrotowych(-)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1.4. Środki transportu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IV. Fundusz mienia zlikwidowanych jednostek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1.5. Inne środki trwałe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1 759,71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385,22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B. Fundusze jednostek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C. Państwowe fundusze celowe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2. Środki trwałe w budowie (inwestycje)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D. Zobowiązania i rezerwy na zobowiązania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78 236,44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106 403,09</w:t>
            </w:r>
          </w:p>
        </w:tc>
      </w:tr>
      <w:tr w:rsidR="00A527DC" w:rsidRPr="00B87734" w:rsidTr="00A527DC">
        <w:trPr>
          <w:trHeight w:val="8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3. Zaliczki na środki trwałe w budowie (inwestycje)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I. Zobowiązania długoterminowe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III. Należności długoterminowe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II. Zobowiązania krótkoterminowe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78 236,44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106 403,09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IV. Długoterminowe aktywa finansowe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1. Zobowiązania z tytułu dostaw i usług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6 735,79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6 300,31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Akcje i udziały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Zobowiązania wobec budżetów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Inne papiery wartościowe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Zobowiązania z tytułu ubezpieczeń i innych świadczeń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12 047,70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15 751,77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1.3. Inne długoterminowe aktywa finansowe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4. Zobowiązania z tytułu wynagrodzeń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59 452,95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84 351,01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V. Wartość mienia zlikwidowanych jednostek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5. Pozostałe zobowiązania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B. Aktywa obrotowe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566,57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2 556,66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6. Sumy obce (depozytowe, zabezpieczenie wykonania umów)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527DC" w:rsidRPr="00B87734" w:rsidTr="00A527DC">
        <w:trPr>
          <w:trHeight w:val="8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I. Zapasy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566,57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2 123,81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7. Rozliczenia z tytułu środków na wydatki budżetowe i z tytułu dochodów budżetowych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Materiały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566,57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2 123,81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 Fundusze specjalne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Półprodukty i produkty w toku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8.1 Zakładowy Fundusz Świadczeń socjalnych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3. Produkty gotowe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8.2 Inne fundusze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 Towary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II. Należności krótkoterminowe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432,85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Należności z tytułu dostaw i usług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432,85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III. Rozliczenia międzyokresowe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Należności od budżetów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IV. Rozliczenia międzyokresowe przychodów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Należności z tytułu ubezpieczeń społecznych i innych świadczeń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 Pozostałe należności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527DC" w:rsidRPr="00B87734" w:rsidTr="00A527DC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 Rozliczenia z tytułu środków na wydatki budżetowe i z tytułu dochodów budżetowych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III. Krótkoterminowe aktywa finansowe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Środki pieniężne w kasie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Środki pieniężne na rachunkach bankowych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Środki pieniężne państwowego funduszu celowego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 Inne środki pieniężne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 Akcje i udziały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 Inne papiery wartościowe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7. Inne krótkoterminowe aktywa finansowe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IV. Rozliczenia międzyokresowe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527DC" w:rsidRPr="00B87734" w:rsidTr="00A527DC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Suma aktywów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509 151,24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482 909,93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877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Suma pasywów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509 151,24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527DC" w:rsidRPr="00B87734" w:rsidRDefault="00A527DC" w:rsidP="00B87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77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482 909,93</w:t>
            </w:r>
          </w:p>
        </w:tc>
      </w:tr>
    </w:tbl>
    <w:p w:rsidR="00A527DC" w:rsidRPr="00B87734" w:rsidRDefault="00A527DC" w:rsidP="00A527DC">
      <w:pPr>
        <w:rPr>
          <w:rFonts w:ascii="Arial" w:hAnsi="Arial" w:cs="Arial"/>
          <w:sz w:val="24"/>
          <w:szCs w:val="24"/>
        </w:rPr>
      </w:pPr>
    </w:p>
    <w:p w:rsidR="00A527DC" w:rsidRPr="00B87734" w:rsidRDefault="00A527DC" w:rsidP="00A527DC">
      <w:pPr>
        <w:rPr>
          <w:rFonts w:ascii="Arial" w:hAnsi="Arial" w:cs="Arial"/>
          <w:sz w:val="24"/>
          <w:szCs w:val="24"/>
        </w:rPr>
      </w:pPr>
    </w:p>
    <w:p w:rsidR="00A527DC" w:rsidRPr="00B87734" w:rsidRDefault="00A527DC" w:rsidP="00A527DC">
      <w:pPr>
        <w:rPr>
          <w:rFonts w:ascii="Arial" w:hAnsi="Arial" w:cs="Arial"/>
          <w:sz w:val="24"/>
          <w:szCs w:val="24"/>
        </w:rPr>
      </w:pPr>
    </w:p>
    <w:p w:rsidR="00A527DC" w:rsidRPr="00B87734" w:rsidRDefault="00BE7D82" w:rsidP="00BE7D82">
      <w:pPr>
        <w:tabs>
          <w:tab w:val="left" w:pos="3570"/>
          <w:tab w:val="left" w:pos="8190"/>
        </w:tabs>
        <w:rPr>
          <w:rFonts w:ascii="Arial" w:hAnsi="Arial" w:cs="Arial"/>
          <w:sz w:val="24"/>
          <w:szCs w:val="24"/>
        </w:rPr>
      </w:pPr>
      <w:r w:rsidRPr="00B87734">
        <w:rPr>
          <w:rFonts w:ascii="Arial" w:hAnsi="Arial" w:cs="Arial"/>
          <w:sz w:val="24"/>
          <w:szCs w:val="24"/>
        </w:rPr>
        <w:t xml:space="preserve">Małgorzat </w:t>
      </w:r>
      <w:proofErr w:type="spellStart"/>
      <w:r w:rsidRPr="00B87734">
        <w:rPr>
          <w:rFonts w:ascii="Arial" w:hAnsi="Arial" w:cs="Arial"/>
          <w:sz w:val="24"/>
          <w:szCs w:val="24"/>
        </w:rPr>
        <w:t>Pronin</w:t>
      </w:r>
      <w:proofErr w:type="spellEnd"/>
      <w:r w:rsidRPr="00B87734">
        <w:rPr>
          <w:rFonts w:ascii="Arial" w:hAnsi="Arial" w:cs="Arial"/>
          <w:sz w:val="24"/>
          <w:szCs w:val="24"/>
        </w:rPr>
        <w:t xml:space="preserve">           </w:t>
      </w:r>
      <w:r w:rsidRPr="00B87734">
        <w:rPr>
          <w:rFonts w:ascii="Arial" w:hAnsi="Arial" w:cs="Arial"/>
          <w:sz w:val="24"/>
          <w:szCs w:val="24"/>
        </w:rPr>
        <w:tab/>
        <w:t>2021.03.10</w:t>
      </w:r>
      <w:r w:rsidRPr="00B87734">
        <w:rPr>
          <w:rFonts w:ascii="Arial" w:hAnsi="Arial" w:cs="Arial"/>
          <w:sz w:val="24"/>
          <w:szCs w:val="24"/>
        </w:rPr>
        <w:tab/>
        <w:t>Barbara Wilk</w:t>
      </w:r>
    </w:p>
    <w:p w:rsidR="00A527DC" w:rsidRPr="00B87734" w:rsidRDefault="00A527DC" w:rsidP="00A527D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15"/>
        <w:gridCol w:w="3135"/>
        <w:gridCol w:w="1875"/>
        <w:gridCol w:w="1875"/>
      </w:tblGrid>
      <w:tr w:rsidR="00BE7D82" w:rsidRPr="00B87734" w:rsidTr="00BE7D82">
        <w:trPr>
          <w:trHeight w:val="24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E7D82" w:rsidRPr="00B87734" w:rsidRDefault="00BE7D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7734">
              <w:rPr>
                <w:rFonts w:ascii="Arial" w:hAnsi="Arial" w:cs="Arial"/>
                <w:color w:val="000000"/>
                <w:sz w:val="24"/>
                <w:szCs w:val="24"/>
              </w:rPr>
              <w:t>(główny księgowy)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E7D82" w:rsidRPr="00B87734" w:rsidRDefault="00BE7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7734">
              <w:rPr>
                <w:rFonts w:ascii="Arial" w:hAnsi="Arial" w:cs="Arial"/>
                <w:color w:val="000000"/>
                <w:sz w:val="24"/>
                <w:szCs w:val="24"/>
              </w:rPr>
              <w:t>(rok, miesiąc, dzień)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BE7D82" w:rsidRPr="00B87734" w:rsidRDefault="00BE7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BE7D82" w:rsidRPr="00B87734" w:rsidRDefault="00BE7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7734">
              <w:rPr>
                <w:rFonts w:ascii="Arial" w:hAnsi="Arial" w:cs="Arial"/>
                <w:color w:val="000000"/>
                <w:sz w:val="24"/>
                <w:szCs w:val="24"/>
              </w:rPr>
              <w:t>(kierownik jednostki)</w:t>
            </w:r>
          </w:p>
        </w:tc>
      </w:tr>
    </w:tbl>
    <w:p w:rsidR="00A527DC" w:rsidRDefault="00A527DC" w:rsidP="00A527DC"/>
    <w:p w:rsidR="00A527DC" w:rsidRDefault="00A527DC" w:rsidP="00A527DC"/>
    <w:p w:rsidR="00A527DC" w:rsidRDefault="00A527DC" w:rsidP="00A527DC"/>
    <w:p w:rsidR="00A527DC" w:rsidRDefault="00A527DC" w:rsidP="00A527DC"/>
    <w:p w:rsidR="00A527DC" w:rsidRDefault="00A527DC" w:rsidP="00A527DC"/>
    <w:p w:rsidR="00A527DC" w:rsidRDefault="00A527DC" w:rsidP="00A527DC"/>
    <w:p w:rsidR="00A527DC" w:rsidRDefault="00A527DC" w:rsidP="00A527DC"/>
    <w:p w:rsidR="00A527DC" w:rsidRDefault="00A527DC" w:rsidP="00A527DC"/>
    <w:p w:rsidR="00A527DC" w:rsidRDefault="00A527DC" w:rsidP="00A527DC"/>
    <w:p w:rsidR="00A527DC" w:rsidRDefault="00A527DC" w:rsidP="00A527DC"/>
    <w:p w:rsidR="00A527DC" w:rsidRDefault="00A527DC" w:rsidP="00A527DC"/>
    <w:p w:rsidR="00F94555" w:rsidRDefault="00F94555" w:rsidP="00A527DC">
      <w:pPr>
        <w:sectPr w:rsidR="00F94555" w:rsidSect="00F94555">
          <w:pgSz w:w="16838" w:h="11906" w:orient="landscape"/>
          <w:pgMar w:top="284" w:right="1417" w:bottom="566" w:left="142" w:header="708" w:footer="708" w:gutter="0"/>
          <w:cols w:space="708"/>
          <w:docGrid w:linePitch="360"/>
        </w:sectPr>
      </w:pPr>
    </w:p>
    <w:p w:rsidR="00A527DC" w:rsidRDefault="00A527DC" w:rsidP="00A527DC"/>
    <w:p w:rsidR="00A527DC" w:rsidRDefault="00A527DC" w:rsidP="00A527DC"/>
    <w:p w:rsidR="00A527DC" w:rsidRDefault="00A527DC" w:rsidP="00A527DC"/>
    <w:p w:rsidR="00A527DC" w:rsidRDefault="00A527DC" w:rsidP="00A527DC"/>
    <w:p w:rsidR="00A527DC" w:rsidRDefault="00A527DC" w:rsidP="00A527DC"/>
    <w:p w:rsidR="00A527DC" w:rsidRDefault="00A527DC" w:rsidP="00A527DC"/>
    <w:p w:rsidR="00A527DC" w:rsidRDefault="00A527DC" w:rsidP="00A527DC"/>
    <w:p w:rsidR="00A527DC" w:rsidRDefault="00A527DC" w:rsidP="00A527DC">
      <w:pPr>
        <w:ind w:left="-142" w:firstLine="142"/>
      </w:pPr>
    </w:p>
    <w:p w:rsidR="00A527DC" w:rsidRDefault="00A527DC" w:rsidP="00A527DC"/>
    <w:p w:rsidR="00A527DC" w:rsidRDefault="00A527DC" w:rsidP="00A527DC"/>
    <w:p w:rsidR="00A527DC" w:rsidRDefault="00A527DC" w:rsidP="00A527DC"/>
    <w:p w:rsidR="00A527DC" w:rsidRDefault="00A527DC" w:rsidP="00A527DC"/>
    <w:p w:rsidR="00A527DC" w:rsidRPr="00A527DC" w:rsidRDefault="00A527DC" w:rsidP="00A527DC"/>
    <w:sectPr w:rsidR="00A527DC" w:rsidRPr="00A527DC" w:rsidSect="00F94555">
      <w:pgSz w:w="11906" w:h="16838"/>
      <w:pgMar w:top="1417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D8"/>
    <w:rsid w:val="00036AE0"/>
    <w:rsid w:val="00497BD8"/>
    <w:rsid w:val="00597648"/>
    <w:rsid w:val="00A527DC"/>
    <w:rsid w:val="00B87734"/>
    <w:rsid w:val="00BE7D82"/>
    <w:rsid w:val="00C50A6C"/>
    <w:rsid w:val="00D122CB"/>
    <w:rsid w:val="00D86647"/>
    <w:rsid w:val="00F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0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0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0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0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HP_LAPTOP</dc:creator>
  <cp:lastModifiedBy>HP_LAPTOP</cp:lastModifiedBy>
  <cp:revision>12</cp:revision>
  <dcterms:created xsi:type="dcterms:W3CDTF">2021-06-14T11:14:00Z</dcterms:created>
  <dcterms:modified xsi:type="dcterms:W3CDTF">2021-06-14T12:35:00Z</dcterms:modified>
</cp:coreProperties>
</file>